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767D" w14:textId="1A5DD894" w:rsidR="0064216F" w:rsidRPr="00F74F74" w:rsidRDefault="000A2407" w:rsidP="00F74F74">
      <w:pPr>
        <w:spacing w:line="240" w:lineRule="auto"/>
        <w:rPr>
          <w:rFonts w:cs="Arial"/>
        </w:rPr>
      </w:pPr>
      <w:r w:rsidRPr="00F74F74">
        <w:rPr>
          <w:rFonts w:cs="Arial"/>
        </w:rPr>
        <w:t xml:space="preserve">May </w:t>
      </w:r>
      <w:r w:rsidR="00501E3D">
        <w:rPr>
          <w:rFonts w:cs="Arial"/>
        </w:rPr>
        <w:t>8</w:t>
      </w:r>
      <w:r w:rsidR="00665FB0" w:rsidRPr="00F74F74">
        <w:rPr>
          <w:rFonts w:cs="Arial"/>
        </w:rPr>
        <w:t>, 2023</w:t>
      </w:r>
      <w:r w:rsidR="001872F0" w:rsidRPr="00F74F74">
        <w:rPr>
          <w:rFonts w:cs="Arial"/>
        </w:rPr>
        <w:br/>
        <w:t>FOR IMMEDIATE RELEASE</w:t>
      </w:r>
      <w:r w:rsidR="001872F0" w:rsidRPr="00F74F74">
        <w:rPr>
          <w:rFonts w:cs="Arial"/>
        </w:rPr>
        <w:br/>
      </w:r>
      <w:r w:rsidR="0064216F" w:rsidRPr="00F74F74">
        <w:rPr>
          <w:rFonts w:cs="Arial"/>
        </w:rPr>
        <w:t>Media Contact: David Cockerell, AACT Marketing Director david@aact.org; 817-732-</w:t>
      </w:r>
      <w:r w:rsidR="001378BD" w:rsidRPr="00F74F74">
        <w:rPr>
          <w:rFonts w:cs="Arial"/>
        </w:rPr>
        <w:t>3177, x</w:t>
      </w:r>
      <w:r w:rsidR="00665FB0" w:rsidRPr="00F74F74">
        <w:rPr>
          <w:rFonts w:cs="Arial"/>
        </w:rPr>
        <w:t>3</w:t>
      </w:r>
    </w:p>
    <w:p w14:paraId="4D5CF6F6" w14:textId="5E283951" w:rsidR="0064216F" w:rsidRPr="00F74F74" w:rsidRDefault="00665FB0" w:rsidP="00F74F74">
      <w:pPr>
        <w:spacing w:line="240" w:lineRule="auto"/>
        <w:rPr>
          <w:rFonts w:cstheme="majorHAnsi"/>
          <w:b/>
          <w:sz w:val="28"/>
          <w:szCs w:val="28"/>
        </w:rPr>
      </w:pPr>
      <w:r w:rsidRPr="00F74F74">
        <w:rPr>
          <w:rFonts w:cstheme="majorHAnsi"/>
          <w:b/>
          <w:sz w:val="28"/>
          <w:szCs w:val="28"/>
        </w:rPr>
        <w:t>LOUISVILLE, KENTUCKY</w:t>
      </w:r>
      <w:r w:rsidR="009451EE" w:rsidRPr="00F74F74">
        <w:rPr>
          <w:rFonts w:cstheme="majorHAnsi"/>
          <w:b/>
          <w:sz w:val="28"/>
          <w:szCs w:val="28"/>
        </w:rPr>
        <w:t xml:space="preserve"> TO HOST NATIONAL THEATRE FESTIVAL</w:t>
      </w:r>
    </w:p>
    <w:p w14:paraId="055552B0" w14:textId="09AF462D" w:rsidR="00691E6D" w:rsidRPr="00F74F74" w:rsidRDefault="007B6760" w:rsidP="00F74F74">
      <w:pPr>
        <w:pStyle w:val="NormalWeb"/>
        <w:spacing w:before="0" w:beforeAutospacing="0" w:after="200" w:afterAutospacing="0"/>
        <w:jc w:val="both"/>
        <w:rPr>
          <w:rFonts w:asciiTheme="minorHAnsi" w:hAnsiTheme="minorHAnsi"/>
          <w:sz w:val="22"/>
          <w:szCs w:val="22"/>
        </w:rPr>
      </w:pPr>
      <w:r w:rsidRPr="00F74F7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3912258" wp14:editId="32E7A1D8">
            <wp:simplePos x="0" y="0"/>
            <wp:positionH relativeFrom="column">
              <wp:posOffset>3270250</wp:posOffset>
            </wp:positionH>
            <wp:positionV relativeFrom="paragraph">
              <wp:posOffset>15875</wp:posOffset>
            </wp:positionV>
            <wp:extent cx="2468245" cy="12890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28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7D" w:rsidRPr="00F74F74">
        <w:rPr>
          <w:rFonts w:asciiTheme="minorHAnsi" w:hAnsiTheme="minorHAnsi"/>
          <w:sz w:val="22"/>
          <w:szCs w:val="22"/>
        </w:rPr>
        <w:t xml:space="preserve">The American Association of Community Theatre (AACT) is pleased to announce </w:t>
      </w:r>
      <w:proofErr w:type="spellStart"/>
      <w:r w:rsidR="009451EE" w:rsidRPr="00F74F74">
        <w:rPr>
          <w:rFonts w:asciiTheme="minorHAnsi" w:hAnsiTheme="minorHAnsi"/>
          <w:sz w:val="22"/>
          <w:szCs w:val="22"/>
        </w:rPr>
        <w:t>AACTFest</w:t>
      </w:r>
      <w:proofErr w:type="spellEnd"/>
      <w:r w:rsidR="009451EE" w:rsidRPr="00F74F74">
        <w:rPr>
          <w:rFonts w:asciiTheme="minorHAnsi" w:hAnsiTheme="minorHAnsi"/>
          <w:sz w:val="22"/>
          <w:szCs w:val="22"/>
        </w:rPr>
        <w:t xml:space="preserve"> 20</w:t>
      </w:r>
      <w:r w:rsidR="00665FB0" w:rsidRPr="00F74F74">
        <w:rPr>
          <w:rFonts w:asciiTheme="minorHAnsi" w:hAnsiTheme="minorHAnsi"/>
          <w:sz w:val="22"/>
          <w:szCs w:val="22"/>
        </w:rPr>
        <w:t>23</w:t>
      </w:r>
      <w:r w:rsidR="009451EE" w:rsidRPr="00F74F74">
        <w:rPr>
          <w:rFonts w:asciiTheme="minorHAnsi" w:hAnsiTheme="minorHAnsi"/>
          <w:sz w:val="22"/>
          <w:szCs w:val="22"/>
        </w:rPr>
        <w:t xml:space="preserve">, the National Community Theatre Festival, will be held in </w:t>
      </w:r>
      <w:r w:rsidR="00665FB0" w:rsidRPr="00F74F74">
        <w:rPr>
          <w:rFonts w:asciiTheme="minorHAnsi" w:hAnsiTheme="minorHAnsi"/>
          <w:sz w:val="22"/>
          <w:szCs w:val="22"/>
        </w:rPr>
        <w:t xml:space="preserve">Louisville, Kentucky, </w:t>
      </w:r>
      <w:r w:rsidR="009451EE" w:rsidRPr="00F74F74">
        <w:rPr>
          <w:rFonts w:asciiTheme="minorHAnsi" w:hAnsiTheme="minorHAnsi"/>
          <w:sz w:val="22"/>
          <w:szCs w:val="22"/>
        </w:rPr>
        <w:t>June 1</w:t>
      </w:r>
      <w:r w:rsidR="00665FB0" w:rsidRPr="00F74F74">
        <w:rPr>
          <w:rFonts w:asciiTheme="minorHAnsi" w:hAnsiTheme="minorHAnsi"/>
          <w:sz w:val="22"/>
          <w:szCs w:val="22"/>
        </w:rPr>
        <w:t>2</w:t>
      </w:r>
      <w:r w:rsidR="009451EE" w:rsidRPr="00F74F74">
        <w:rPr>
          <w:rFonts w:asciiTheme="minorHAnsi" w:hAnsiTheme="minorHAnsi"/>
          <w:sz w:val="22"/>
          <w:szCs w:val="22"/>
        </w:rPr>
        <w:t xml:space="preserve"> – </w:t>
      </w:r>
      <w:r w:rsidR="00665FB0" w:rsidRPr="00F74F74">
        <w:rPr>
          <w:rFonts w:asciiTheme="minorHAnsi" w:hAnsiTheme="minorHAnsi"/>
          <w:sz w:val="22"/>
          <w:szCs w:val="22"/>
        </w:rPr>
        <w:t>17</w:t>
      </w:r>
      <w:r w:rsidR="009451EE" w:rsidRPr="00F74F74">
        <w:rPr>
          <w:rFonts w:asciiTheme="minorHAnsi" w:hAnsiTheme="minorHAnsi"/>
          <w:sz w:val="22"/>
          <w:szCs w:val="22"/>
        </w:rPr>
        <w:t>, 20</w:t>
      </w:r>
      <w:r w:rsidR="00665FB0" w:rsidRPr="00F74F74">
        <w:rPr>
          <w:rFonts w:asciiTheme="minorHAnsi" w:hAnsiTheme="minorHAnsi"/>
          <w:sz w:val="22"/>
          <w:szCs w:val="22"/>
        </w:rPr>
        <w:t>23</w:t>
      </w:r>
      <w:r w:rsidR="009451EE" w:rsidRPr="00F74F74">
        <w:rPr>
          <w:rFonts w:asciiTheme="minorHAnsi" w:hAnsiTheme="minorHAnsi"/>
          <w:sz w:val="22"/>
          <w:szCs w:val="22"/>
        </w:rPr>
        <w:t xml:space="preserve">.  </w:t>
      </w:r>
      <w:r w:rsidR="000A2407" w:rsidRPr="00F74F74">
        <w:rPr>
          <w:rFonts w:asciiTheme="minorHAnsi" w:hAnsiTheme="minorHAnsi" w:cstheme="minorHAnsi"/>
          <w:color w:val="000000"/>
          <w:sz w:val="22"/>
          <w:szCs w:val="22"/>
        </w:rPr>
        <w:t xml:space="preserve">The public is invited to attend the national festival. For more festival information, visit </w:t>
      </w:r>
      <w:hyperlink r:id="rId8" w:history="1">
        <w:r w:rsidR="000A2407" w:rsidRPr="00F74F74">
          <w:rPr>
            <w:rStyle w:val="Hyperlink"/>
            <w:rFonts w:asciiTheme="minorHAnsi" w:eastAsiaTheme="minorHAnsi" w:hAnsiTheme="minorHAnsi"/>
            <w:color w:val="auto"/>
            <w:sz w:val="22"/>
            <w:szCs w:val="22"/>
            <w:u w:val="none"/>
          </w:rPr>
          <w:t>aact.org/23</w:t>
        </w:r>
      </w:hyperlink>
      <w:r w:rsidR="000A2407" w:rsidRPr="00F74F74">
        <w:rPr>
          <w:rFonts w:asciiTheme="minorHAnsi" w:hAnsiTheme="minorHAnsi" w:cstheme="minorHAnsi"/>
          <w:color w:val="000000"/>
          <w:sz w:val="22"/>
          <w:szCs w:val="22"/>
        </w:rPr>
        <w:t>. Festival passes</w:t>
      </w:r>
      <w:r w:rsidR="00F74F74">
        <w:rPr>
          <w:rFonts w:asciiTheme="minorHAnsi" w:hAnsiTheme="minorHAnsi" w:cstheme="minorHAnsi"/>
          <w:color w:val="000000"/>
          <w:sz w:val="22"/>
          <w:szCs w:val="22"/>
        </w:rPr>
        <w:t xml:space="preserve"> are available at </w:t>
      </w:r>
      <w:hyperlink r:id="rId9" w:history="1">
        <w:r w:rsidR="00F74F74" w:rsidRPr="00F74F74">
          <w:rPr>
            <w:rStyle w:val="Hyperlink"/>
            <w:rFonts w:asciiTheme="minorHAnsi" w:eastAsiaTheme="minorHAnsi" w:hAnsiTheme="minorHAnsi"/>
            <w:color w:val="auto"/>
            <w:sz w:val="22"/>
            <w:szCs w:val="22"/>
            <w:u w:val="none"/>
          </w:rPr>
          <w:t>aact.org/23</w:t>
        </w:r>
      </w:hyperlink>
      <w:r w:rsidR="004E04A3">
        <w:rPr>
          <w:rFonts w:asciiTheme="minorHAnsi" w:hAnsiTheme="minorHAnsi"/>
          <w:sz w:val="22"/>
          <w:szCs w:val="22"/>
        </w:rPr>
        <w:t>,</w:t>
      </w:r>
      <w:r w:rsidR="000A2407" w:rsidRPr="00F74F74">
        <w:rPr>
          <w:rFonts w:asciiTheme="minorHAnsi" w:hAnsiTheme="minorHAnsi" w:cstheme="minorHAnsi"/>
          <w:color w:val="000000"/>
          <w:sz w:val="22"/>
          <w:szCs w:val="22"/>
        </w:rPr>
        <w:t xml:space="preserve"> and single show tickets are available through the Kentucky Center for the Performing Arts Theatre box office. </w:t>
      </w:r>
      <w:r w:rsidR="006A3763" w:rsidRPr="00F74F74">
        <w:rPr>
          <w:rFonts w:asciiTheme="minorHAnsi" w:hAnsiTheme="minorHAnsi"/>
          <w:sz w:val="22"/>
          <w:szCs w:val="22"/>
        </w:rPr>
        <w:t xml:space="preserve">Full registration includes all performances and educational workshops. Register now and save with an </w:t>
      </w:r>
      <w:r w:rsidR="00665FB0" w:rsidRPr="00F74F74">
        <w:rPr>
          <w:rFonts w:asciiTheme="minorHAnsi" w:hAnsiTheme="minorHAnsi"/>
          <w:sz w:val="22"/>
          <w:szCs w:val="22"/>
        </w:rPr>
        <w:t>advance</w:t>
      </w:r>
      <w:r w:rsidR="006A3763" w:rsidRPr="00F74F74">
        <w:rPr>
          <w:rFonts w:asciiTheme="minorHAnsi" w:hAnsiTheme="minorHAnsi"/>
          <w:sz w:val="22"/>
          <w:szCs w:val="22"/>
        </w:rPr>
        <w:t xml:space="preserve"> rate.</w:t>
      </w:r>
    </w:p>
    <w:p w14:paraId="438B0E62" w14:textId="10877335" w:rsidR="009451EE" w:rsidRPr="00F74F74" w:rsidRDefault="009451EE" w:rsidP="00F74F74">
      <w:pPr>
        <w:spacing w:line="240" w:lineRule="auto"/>
        <w:jc w:val="both"/>
      </w:pPr>
      <w:proofErr w:type="spellStart"/>
      <w:r w:rsidRPr="00F74F74">
        <w:t>AACTFest</w:t>
      </w:r>
      <w:proofErr w:type="spellEnd"/>
      <w:r w:rsidRPr="00F74F74">
        <w:t xml:space="preserve"> 20</w:t>
      </w:r>
      <w:r w:rsidR="00665FB0" w:rsidRPr="00F74F74">
        <w:t>23</w:t>
      </w:r>
      <w:r w:rsidRPr="00F74F74">
        <w:t xml:space="preserve"> is the culmination of a two-year cycle of state and regional theatre AACT festivals, and will feature twelve community theatre productions from across the United States and the U.S. Military </w:t>
      </w:r>
      <w:r w:rsidR="006A3763" w:rsidRPr="00F74F74">
        <w:t>o</w:t>
      </w:r>
      <w:r w:rsidRPr="00F74F74">
        <w:t>versea</w:t>
      </w:r>
      <w:r w:rsidR="006A3763" w:rsidRPr="00F74F74">
        <w:t>s</w:t>
      </w:r>
      <w:r w:rsidRPr="00F74F74">
        <w:t xml:space="preserve"> that </w:t>
      </w:r>
      <w:r w:rsidR="006A3763" w:rsidRPr="00F74F74">
        <w:t xml:space="preserve">have </w:t>
      </w:r>
      <w:r w:rsidRPr="00F74F74">
        <w:t xml:space="preserve">received top honors in their respective festivals. These winners represent the best community theatre America has to offer. </w:t>
      </w:r>
      <w:r w:rsidR="007F543B" w:rsidRPr="00F74F74">
        <w:t>Performances of the AACT National Companies</w:t>
      </w:r>
      <w:r w:rsidRPr="00F74F74">
        <w:t xml:space="preserve"> will start</w:t>
      </w:r>
      <w:r w:rsidR="007F543B" w:rsidRPr="00F74F74">
        <w:t xml:space="preserve"> </w:t>
      </w:r>
      <w:r w:rsidRPr="00F74F74">
        <w:t>on Tuesday, June 1</w:t>
      </w:r>
      <w:r w:rsidR="00010C5D" w:rsidRPr="00F74F74">
        <w:t>3</w:t>
      </w:r>
      <w:r w:rsidRPr="00F74F74">
        <w:t xml:space="preserve"> in </w:t>
      </w:r>
      <w:r w:rsidR="00665FB0" w:rsidRPr="00F74F74">
        <w:t>Louisville’s Kentucky Center for the Performing Arts</w:t>
      </w:r>
      <w:r w:rsidRPr="00F74F74">
        <w:t xml:space="preserve"> and additional </w:t>
      </w:r>
      <w:r w:rsidR="006A3763" w:rsidRPr="00F74F74">
        <w:t xml:space="preserve">festival </w:t>
      </w:r>
      <w:r w:rsidRPr="00F74F74">
        <w:t xml:space="preserve">activities will be offered in </w:t>
      </w:r>
      <w:r w:rsidR="00665FB0" w:rsidRPr="00F74F74">
        <w:t>Hyatt Regency Louisville</w:t>
      </w:r>
      <w:r w:rsidRPr="00F74F74">
        <w:t xml:space="preserve"> in downtown </w:t>
      </w:r>
      <w:r w:rsidR="00665FB0" w:rsidRPr="00F74F74">
        <w:t>Louisville</w:t>
      </w:r>
      <w:r w:rsidRPr="00F74F74">
        <w:t xml:space="preserve">.  The </w:t>
      </w:r>
      <w:proofErr w:type="spellStart"/>
      <w:r w:rsidRPr="00F74F74">
        <w:t>AACTFest</w:t>
      </w:r>
      <w:proofErr w:type="spellEnd"/>
      <w:r w:rsidRPr="00F74F74">
        <w:t xml:space="preserve"> 20</w:t>
      </w:r>
      <w:r w:rsidR="00665FB0" w:rsidRPr="00F74F74">
        <w:t>23</w:t>
      </w:r>
      <w:r w:rsidRPr="00F74F74">
        <w:t xml:space="preserve"> National Festival includes a theatre management </w:t>
      </w:r>
      <w:r w:rsidR="006A3763" w:rsidRPr="00F74F74">
        <w:t>pre-</w:t>
      </w:r>
      <w:r w:rsidRPr="00F74F74">
        <w:t xml:space="preserve">conference, youth </w:t>
      </w:r>
      <w:r w:rsidR="00665FB0" w:rsidRPr="00F74F74">
        <w:t>theatre</w:t>
      </w:r>
      <w:r w:rsidRPr="00F74F74">
        <w:t xml:space="preserve"> conference and </w:t>
      </w:r>
      <w:r w:rsidR="00665FB0" w:rsidRPr="00F74F74">
        <w:t xml:space="preserve">youth </w:t>
      </w:r>
      <w:r w:rsidRPr="00F74F74">
        <w:t>festival, educational workshops, top vendor displays, design a</w:t>
      </w:r>
      <w:r w:rsidR="006A3763" w:rsidRPr="00F74F74">
        <w:t>nd</w:t>
      </w:r>
      <w:r w:rsidRPr="00F74F74">
        <w:t xml:space="preserve"> monologue competition</w:t>
      </w:r>
      <w:r w:rsidR="006A3763" w:rsidRPr="00F74F74">
        <w:t>s</w:t>
      </w:r>
      <w:r w:rsidRPr="00F74F74">
        <w:t>, social events</w:t>
      </w:r>
      <w:r w:rsidR="00665FB0" w:rsidRPr="00F74F74">
        <w:t xml:space="preserve"> including a riverboat sunset cruise</w:t>
      </w:r>
      <w:r w:rsidRPr="00F74F74">
        <w:t>, sightseeing, and networking opportunities, all ending with a festival awards presentation.</w:t>
      </w:r>
    </w:p>
    <w:p w14:paraId="30977A39" w14:textId="4CA967A8" w:rsidR="000A2407" w:rsidRPr="00F74F74" w:rsidRDefault="000A2407" w:rsidP="00F74F74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F74F74">
        <w:rPr>
          <w:rFonts w:asciiTheme="minorHAnsi" w:hAnsiTheme="minorHAnsi" w:cstheme="minorHAnsi"/>
          <w:color w:val="000000"/>
          <w:sz w:val="22"/>
          <w:szCs w:val="22"/>
        </w:rPr>
        <w:t xml:space="preserve">Productions presented by the </w:t>
      </w:r>
      <w:proofErr w:type="spellStart"/>
      <w:r w:rsidRPr="00F74F74">
        <w:rPr>
          <w:rFonts w:asciiTheme="minorHAnsi" w:hAnsiTheme="minorHAnsi" w:cstheme="minorHAnsi"/>
          <w:color w:val="000000"/>
          <w:sz w:val="22"/>
          <w:szCs w:val="22"/>
        </w:rPr>
        <w:t>AACTFest</w:t>
      </w:r>
      <w:proofErr w:type="spellEnd"/>
      <w:r w:rsidRPr="00F74F74">
        <w:rPr>
          <w:rFonts w:asciiTheme="minorHAnsi" w:hAnsiTheme="minorHAnsi" w:cstheme="minorHAnsi"/>
          <w:color w:val="000000"/>
          <w:sz w:val="22"/>
          <w:szCs w:val="22"/>
        </w:rPr>
        <w:t xml:space="preserve"> 2023 National Companies:</w:t>
      </w:r>
    </w:p>
    <w:p w14:paraId="3E38B81F" w14:textId="77777777" w:rsidR="000A2407" w:rsidRPr="00F74F74" w:rsidRDefault="000A2407" w:rsidP="00F74F74">
      <w:pPr>
        <w:spacing w:line="240" w:lineRule="auto"/>
        <w:rPr>
          <w:rFonts w:cstheme="minorHAnsi"/>
          <w:color w:val="000000"/>
        </w:rPr>
      </w:pPr>
      <w:r w:rsidRPr="00F74F74">
        <w:rPr>
          <w:rFonts w:cstheme="minorHAnsi"/>
          <w:b/>
          <w:bCs/>
          <w:i/>
          <w:iCs/>
        </w:rPr>
        <w:t>Winter Flowers</w:t>
      </w:r>
      <w:r w:rsidRPr="00F74F74">
        <w:rPr>
          <w:rFonts w:cstheme="minorHAnsi"/>
        </w:rPr>
        <w:t xml:space="preserve">, by Lily </w:t>
      </w:r>
      <w:proofErr w:type="spellStart"/>
      <w:r w:rsidRPr="00F74F74">
        <w:rPr>
          <w:rFonts w:cstheme="minorHAnsi"/>
        </w:rPr>
        <w:t>Rusek</w:t>
      </w:r>
      <w:proofErr w:type="spellEnd"/>
      <w:r w:rsidRPr="00F74F74">
        <w:rPr>
          <w:rFonts w:cstheme="minorHAnsi"/>
        </w:rPr>
        <w:br/>
      </w:r>
      <w:r w:rsidRPr="00F74F74">
        <w:rPr>
          <w:rFonts w:cstheme="minorHAnsi"/>
          <w:b/>
          <w:bCs/>
          <w:color w:val="000000"/>
        </w:rPr>
        <w:t xml:space="preserve">The Lexington Players of New England, </w:t>
      </w:r>
      <w:r w:rsidRPr="00F74F74">
        <w:rPr>
          <w:rFonts w:cstheme="minorHAnsi"/>
          <w:color w:val="000000"/>
        </w:rPr>
        <w:t>Lexington, Massachusetts</w:t>
      </w:r>
    </w:p>
    <w:p w14:paraId="20FC47D1" w14:textId="77777777" w:rsidR="000A2407" w:rsidRPr="00F74F74" w:rsidRDefault="000A2407" w:rsidP="00F74F74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333333"/>
        </w:rPr>
      </w:pPr>
      <w:proofErr w:type="spellStart"/>
      <w:r w:rsidRPr="00F74F74">
        <w:rPr>
          <w:rFonts w:eastAsia="Times New Roman" w:cstheme="minorHAnsi"/>
          <w:b/>
          <w:bCs/>
          <w:i/>
          <w:iCs/>
          <w:color w:val="333333"/>
        </w:rPr>
        <w:t>Pride@Prejudice</w:t>
      </w:r>
      <w:proofErr w:type="spellEnd"/>
      <w:r w:rsidRPr="00F74F74">
        <w:rPr>
          <w:rFonts w:eastAsia="Times New Roman" w:cstheme="minorHAnsi"/>
          <w:color w:val="333333"/>
        </w:rPr>
        <w:t>, by Daniel Elihu Kramer</w:t>
      </w:r>
      <w:r w:rsidRPr="00F74F74">
        <w:rPr>
          <w:rFonts w:eastAsia="Times New Roman" w:cstheme="minorHAnsi"/>
          <w:color w:val="333333"/>
        </w:rPr>
        <w:br/>
      </w:r>
      <w:r w:rsidRPr="00F74F74">
        <w:rPr>
          <w:rFonts w:eastAsia="Times New Roman" w:cstheme="minorHAnsi"/>
          <w:b/>
          <w:bCs/>
          <w:color w:val="333333"/>
        </w:rPr>
        <w:t>Rockville Little Theatre</w:t>
      </w:r>
      <w:r w:rsidRPr="00F74F74">
        <w:rPr>
          <w:rFonts w:eastAsia="Times New Roman" w:cstheme="minorHAnsi"/>
          <w:color w:val="333333"/>
        </w:rPr>
        <w:t>, Rockville, Maryland</w:t>
      </w:r>
    </w:p>
    <w:p w14:paraId="095BEC81" w14:textId="77777777" w:rsidR="000A2407" w:rsidRPr="00F74F74" w:rsidRDefault="000A2407" w:rsidP="00F74F74">
      <w:pPr>
        <w:spacing w:line="240" w:lineRule="auto"/>
        <w:rPr>
          <w:rFonts w:cstheme="minorHAnsi"/>
        </w:rPr>
      </w:pPr>
      <w:r w:rsidRPr="00F74F74">
        <w:rPr>
          <w:rFonts w:cstheme="minorHAnsi"/>
          <w:b/>
          <w:bCs/>
          <w:i/>
          <w:iCs/>
        </w:rPr>
        <w:t>Three Viewings</w:t>
      </w:r>
      <w:r w:rsidRPr="00F74F74">
        <w:rPr>
          <w:rFonts w:cstheme="minorHAnsi"/>
        </w:rPr>
        <w:t>, by Jeffrey Hatcher</w:t>
      </w:r>
      <w:r w:rsidRPr="00F74F74">
        <w:rPr>
          <w:rFonts w:cstheme="minorHAnsi"/>
        </w:rPr>
        <w:br/>
      </w:r>
      <w:r w:rsidRPr="00F74F74">
        <w:rPr>
          <w:rFonts w:cstheme="minorHAnsi"/>
          <w:b/>
          <w:bCs/>
        </w:rPr>
        <w:t>Kettle Moraine Playhouse</w:t>
      </w:r>
      <w:r w:rsidRPr="00F74F74">
        <w:rPr>
          <w:rFonts w:cstheme="minorHAnsi"/>
        </w:rPr>
        <w:t>, Slinger, Wisconsin</w:t>
      </w:r>
    </w:p>
    <w:p w14:paraId="268CC098" w14:textId="18BBC8CB" w:rsidR="000A2407" w:rsidRPr="00F74F74" w:rsidRDefault="000A2407" w:rsidP="00F74F74">
      <w:pPr>
        <w:spacing w:line="240" w:lineRule="auto"/>
        <w:rPr>
          <w:rFonts w:cstheme="minorHAnsi"/>
        </w:rPr>
      </w:pPr>
      <w:r w:rsidRPr="00F74F74">
        <w:rPr>
          <w:rFonts w:cstheme="minorHAnsi"/>
          <w:b/>
          <w:bCs/>
          <w:i/>
          <w:iCs/>
        </w:rPr>
        <w:t>Silent Sky</w:t>
      </w:r>
      <w:r w:rsidRPr="00F74F74">
        <w:rPr>
          <w:rFonts w:cstheme="minorHAnsi"/>
        </w:rPr>
        <w:t>, by</w:t>
      </w:r>
      <w:r w:rsidR="001D7D4C">
        <w:rPr>
          <w:rFonts w:cstheme="minorHAnsi"/>
        </w:rPr>
        <w:t xml:space="preserve"> Lauren Gunderson</w:t>
      </w:r>
      <w:r w:rsidRPr="00F74F74">
        <w:rPr>
          <w:rFonts w:cstheme="minorHAnsi"/>
        </w:rPr>
        <w:br/>
      </w:r>
      <w:r w:rsidRPr="00F74F74">
        <w:rPr>
          <w:rFonts w:cstheme="minorHAnsi"/>
          <w:b/>
          <w:bCs/>
        </w:rPr>
        <w:t>Kokomo Civic Theatre</w:t>
      </w:r>
      <w:r w:rsidRPr="00F74F74">
        <w:rPr>
          <w:rFonts w:cstheme="minorHAnsi"/>
        </w:rPr>
        <w:t xml:space="preserve">, Kokomo, </w:t>
      </w:r>
      <w:r w:rsidR="001D7D4C">
        <w:rPr>
          <w:rFonts w:cstheme="minorHAnsi"/>
        </w:rPr>
        <w:t>Indiana</w:t>
      </w:r>
    </w:p>
    <w:p w14:paraId="00C555BF" w14:textId="77777777" w:rsidR="000A2407" w:rsidRPr="00F74F74" w:rsidRDefault="000A2407" w:rsidP="00F74F74">
      <w:pPr>
        <w:spacing w:line="240" w:lineRule="auto"/>
        <w:rPr>
          <w:rFonts w:eastAsia="Times New Roman" w:cstheme="minorHAnsi"/>
          <w:b/>
          <w:bCs/>
          <w:color w:val="000000"/>
        </w:rPr>
      </w:pPr>
      <w:r w:rsidRPr="00F74F74">
        <w:rPr>
          <w:rFonts w:eastAsia="Times New Roman" w:cstheme="minorHAnsi"/>
          <w:b/>
          <w:bCs/>
          <w:i/>
          <w:iCs/>
          <w:color w:val="000000"/>
        </w:rPr>
        <w:t>Underneath the Lintel</w:t>
      </w:r>
      <w:r w:rsidRPr="008D4C51">
        <w:rPr>
          <w:rFonts w:eastAsia="Times New Roman" w:cstheme="minorHAnsi"/>
          <w:color w:val="000000"/>
        </w:rPr>
        <w:t>, by</w:t>
      </w:r>
      <w:r w:rsidRPr="00F74F74">
        <w:rPr>
          <w:rFonts w:eastAsia="Times New Roman" w:cstheme="minorHAnsi"/>
          <w:i/>
          <w:iCs/>
          <w:color w:val="000000"/>
        </w:rPr>
        <w:t xml:space="preserve"> </w:t>
      </w:r>
      <w:r w:rsidRPr="00F74F74">
        <w:rPr>
          <w:rFonts w:eastAsia="Times New Roman" w:cstheme="minorHAnsi"/>
          <w:color w:val="000000"/>
        </w:rPr>
        <w:t>Glen Berger</w:t>
      </w:r>
      <w:r w:rsidRPr="00F74F74">
        <w:rPr>
          <w:rFonts w:eastAsia="Times New Roman" w:cstheme="minorHAnsi"/>
          <w:color w:val="000000"/>
        </w:rPr>
        <w:br/>
      </w:r>
      <w:r w:rsidRPr="00F74F74">
        <w:rPr>
          <w:rFonts w:eastAsia="Times New Roman" w:cstheme="minorHAnsi"/>
          <w:b/>
          <w:bCs/>
          <w:color w:val="000000"/>
        </w:rPr>
        <w:t>Starkville Community Theatre</w:t>
      </w:r>
      <w:r w:rsidRPr="00F74F74">
        <w:rPr>
          <w:rFonts w:eastAsia="Times New Roman" w:cstheme="minorHAnsi"/>
          <w:color w:val="000000"/>
        </w:rPr>
        <w:t>, Starkville, Mississippi</w:t>
      </w:r>
    </w:p>
    <w:p w14:paraId="2D7741A7" w14:textId="19E404DE" w:rsidR="000A2407" w:rsidRPr="00F74F74" w:rsidRDefault="000A2407" w:rsidP="00F74F74">
      <w:pPr>
        <w:spacing w:line="240" w:lineRule="auto"/>
        <w:rPr>
          <w:rFonts w:eastAsia="Times New Roman" w:cstheme="minorHAnsi"/>
          <w:color w:val="000000"/>
        </w:rPr>
      </w:pPr>
      <w:r w:rsidRPr="00F74F74">
        <w:rPr>
          <w:rFonts w:eastAsia="Times New Roman" w:cstheme="minorHAnsi"/>
          <w:b/>
          <w:bCs/>
          <w:i/>
          <w:iCs/>
          <w:color w:val="000000"/>
        </w:rPr>
        <w:t>A Storm Came Up</w:t>
      </w:r>
      <w:r w:rsidRPr="00F74F74">
        <w:rPr>
          <w:rFonts w:eastAsia="Times New Roman" w:cstheme="minorHAnsi"/>
          <w:color w:val="000000"/>
        </w:rPr>
        <w:t xml:space="preserve">, by Kristy </w:t>
      </w:r>
      <w:proofErr w:type="spellStart"/>
      <w:r w:rsidRPr="00F74F74">
        <w:rPr>
          <w:rFonts w:eastAsia="Times New Roman" w:cstheme="minorHAnsi"/>
          <w:color w:val="000000"/>
        </w:rPr>
        <w:t>Meanor</w:t>
      </w:r>
      <w:proofErr w:type="spellEnd"/>
      <w:r w:rsidRPr="00F74F74">
        <w:rPr>
          <w:rFonts w:eastAsia="Times New Roman" w:cstheme="minorHAnsi"/>
          <w:color w:val="000000"/>
        </w:rPr>
        <w:t xml:space="preserve"> and</w:t>
      </w:r>
      <w:r w:rsidR="001D7D4C">
        <w:rPr>
          <w:rFonts w:eastAsia="Times New Roman" w:cstheme="minorHAnsi"/>
          <w:color w:val="000000"/>
        </w:rPr>
        <w:t xml:space="preserve"> Doug </w:t>
      </w:r>
      <w:proofErr w:type="spellStart"/>
      <w:r w:rsidR="001D7D4C">
        <w:rPr>
          <w:rFonts w:eastAsia="Times New Roman" w:cstheme="minorHAnsi"/>
          <w:color w:val="000000"/>
        </w:rPr>
        <w:t>Segrest</w:t>
      </w:r>
      <w:proofErr w:type="spellEnd"/>
      <w:r w:rsidRPr="00F74F74">
        <w:rPr>
          <w:rFonts w:eastAsia="Times New Roman" w:cstheme="minorHAnsi"/>
          <w:color w:val="000000"/>
        </w:rPr>
        <w:br/>
      </w:r>
      <w:r w:rsidRPr="001A30BD">
        <w:rPr>
          <w:rFonts w:eastAsia="Times New Roman" w:cstheme="minorHAnsi"/>
          <w:b/>
          <w:bCs/>
          <w:color w:val="000000"/>
        </w:rPr>
        <w:t>Wetumpka Depot Players</w:t>
      </w:r>
      <w:r w:rsidRPr="00F74F74">
        <w:rPr>
          <w:rFonts w:eastAsia="Times New Roman" w:cstheme="minorHAnsi"/>
          <w:color w:val="000000"/>
        </w:rPr>
        <w:t>, Wetumpka, Alabama</w:t>
      </w:r>
    </w:p>
    <w:p w14:paraId="531E5F29" w14:textId="77777777" w:rsidR="000A2407" w:rsidRPr="00F74F74" w:rsidRDefault="000A2407" w:rsidP="00F74F74">
      <w:pPr>
        <w:spacing w:line="240" w:lineRule="auto"/>
        <w:rPr>
          <w:rFonts w:eastAsia="Times New Roman" w:cstheme="minorHAnsi"/>
          <w:b/>
          <w:bCs/>
          <w:color w:val="000000"/>
        </w:rPr>
      </w:pPr>
      <w:r w:rsidRPr="00F74F74">
        <w:rPr>
          <w:rFonts w:eastAsia="Times New Roman" w:cstheme="minorHAnsi"/>
          <w:b/>
          <w:bCs/>
          <w:i/>
          <w:iCs/>
          <w:color w:val="000000"/>
        </w:rPr>
        <w:lastRenderedPageBreak/>
        <w:t>Launch Day</w:t>
      </w:r>
      <w:r w:rsidRPr="00F74F74">
        <w:rPr>
          <w:rFonts w:eastAsia="Times New Roman" w:cstheme="minorHAnsi"/>
          <w:color w:val="000000"/>
        </w:rPr>
        <w:t>, by Michael Higgins</w:t>
      </w:r>
      <w:r w:rsidRPr="00F74F74">
        <w:rPr>
          <w:rFonts w:eastAsia="Times New Roman" w:cstheme="minorHAnsi"/>
          <w:color w:val="000000"/>
        </w:rPr>
        <w:br/>
      </w:r>
      <w:r w:rsidRPr="00F74F74">
        <w:rPr>
          <w:rFonts w:eastAsia="Times New Roman" w:cstheme="minorHAnsi"/>
          <w:b/>
          <w:bCs/>
          <w:color w:val="000000"/>
        </w:rPr>
        <w:t>Theatre Tuscaloosa</w:t>
      </w:r>
      <w:r w:rsidRPr="00F74F74">
        <w:rPr>
          <w:rFonts w:eastAsia="Times New Roman" w:cstheme="minorHAnsi"/>
          <w:color w:val="000000"/>
        </w:rPr>
        <w:t>, Tuscaloosa, Alabama</w:t>
      </w:r>
    </w:p>
    <w:p w14:paraId="4F3595C7" w14:textId="77777777" w:rsidR="000A2407" w:rsidRPr="00F74F74" w:rsidRDefault="000A2407" w:rsidP="00F74F74">
      <w:pPr>
        <w:spacing w:line="240" w:lineRule="auto"/>
        <w:rPr>
          <w:rFonts w:cstheme="minorHAnsi"/>
          <w:color w:val="000000"/>
        </w:rPr>
      </w:pPr>
      <w:r w:rsidRPr="00F74F74">
        <w:rPr>
          <w:rFonts w:eastAsia="Times New Roman" w:cstheme="minorHAnsi"/>
          <w:b/>
          <w:bCs/>
          <w:i/>
          <w:iCs/>
          <w:color w:val="222222"/>
          <w:shd w:val="clear" w:color="auto" w:fill="FFFFFF"/>
        </w:rPr>
        <w:t>The Wall</w:t>
      </w:r>
      <w:r w:rsidRPr="00F74F74">
        <w:rPr>
          <w:rFonts w:eastAsia="Times New Roman" w:cstheme="minorHAnsi"/>
          <w:color w:val="222222"/>
          <w:shd w:val="clear" w:color="auto" w:fill="FFFFFF"/>
        </w:rPr>
        <w:t xml:space="preserve">, by Richard </w:t>
      </w:r>
      <w:proofErr w:type="spellStart"/>
      <w:r w:rsidRPr="00F74F74">
        <w:rPr>
          <w:rFonts w:eastAsia="Times New Roman" w:cstheme="minorHAnsi"/>
          <w:color w:val="222222"/>
          <w:shd w:val="clear" w:color="auto" w:fill="FFFFFF"/>
        </w:rPr>
        <w:t>Lauchman</w:t>
      </w:r>
      <w:proofErr w:type="spellEnd"/>
      <w:r w:rsidRPr="00F74F74">
        <w:rPr>
          <w:rFonts w:eastAsia="Times New Roman" w:cstheme="minorHAnsi"/>
          <w:color w:val="222222"/>
          <w:shd w:val="clear" w:color="auto" w:fill="FFFFFF"/>
        </w:rPr>
        <w:br/>
      </w:r>
      <w:r w:rsidRPr="00F74F74">
        <w:rPr>
          <w:rFonts w:eastAsia="Times New Roman" w:cstheme="minorHAnsi"/>
          <w:b/>
          <w:bCs/>
          <w:color w:val="222222"/>
          <w:shd w:val="clear" w:color="auto" w:fill="FFFFFF"/>
        </w:rPr>
        <w:t>Theatre Atchison</w:t>
      </w:r>
      <w:r w:rsidRPr="00F74F74">
        <w:rPr>
          <w:rFonts w:cstheme="minorHAnsi"/>
          <w:color w:val="000000"/>
        </w:rPr>
        <w:t>, Atchison, Kansas</w:t>
      </w:r>
    </w:p>
    <w:p w14:paraId="55BFC869" w14:textId="56DC9141" w:rsidR="000A2407" w:rsidRPr="00F74F74" w:rsidRDefault="000A2407" w:rsidP="00F74F74">
      <w:pPr>
        <w:spacing w:line="240" w:lineRule="auto"/>
        <w:rPr>
          <w:rFonts w:cstheme="minorHAnsi"/>
          <w:color w:val="000000"/>
        </w:rPr>
      </w:pPr>
      <w:r w:rsidRPr="00F74F74">
        <w:rPr>
          <w:rFonts w:cstheme="minorHAnsi"/>
          <w:b/>
          <w:bCs/>
          <w:i/>
          <w:iCs/>
          <w:color w:val="000000"/>
        </w:rPr>
        <w:t>Constellations</w:t>
      </w:r>
      <w:r w:rsidRPr="00F74F74">
        <w:rPr>
          <w:rFonts w:cstheme="minorHAnsi"/>
          <w:color w:val="000000"/>
        </w:rPr>
        <w:t xml:space="preserve">, by </w:t>
      </w:r>
      <w:r w:rsidR="001D7D4C">
        <w:rPr>
          <w:rFonts w:cstheme="minorHAnsi"/>
          <w:color w:val="000000"/>
        </w:rPr>
        <w:t>Nick Payne</w:t>
      </w:r>
      <w:r w:rsidRPr="00F74F74">
        <w:rPr>
          <w:rFonts w:cstheme="minorHAnsi"/>
          <w:color w:val="000000"/>
        </w:rPr>
        <w:br/>
      </w:r>
      <w:r w:rsidRPr="00F74F74">
        <w:rPr>
          <w:rFonts w:cstheme="minorHAnsi"/>
          <w:b/>
          <w:bCs/>
          <w:color w:val="000000"/>
        </w:rPr>
        <w:t>The Studio Theatre</w:t>
      </w:r>
      <w:r w:rsidRPr="00F74F74">
        <w:rPr>
          <w:rFonts w:cstheme="minorHAnsi"/>
          <w:color w:val="000000"/>
        </w:rPr>
        <w:t xml:space="preserve">, </w:t>
      </w:r>
      <w:r w:rsidR="001A30BD">
        <w:rPr>
          <w:rFonts w:cstheme="minorHAnsi"/>
          <w:color w:val="000000"/>
        </w:rPr>
        <w:t>Little Rock, Arkansas</w:t>
      </w:r>
    </w:p>
    <w:p w14:paraId="39784B2C" w14:textId="77777777" w:rsidR="000A2407" w:rsidRPr="00F74F74" w:rsidRDefault="000A2407" w:rsidP="00F74F74">
      <w:pPr>
        <w:spacing w:line="240" w:lineRule="auto"/>
        <w:rPr>
          <w:rFonts w:cstheme="minorHAnsi"/>
        </w:rPr>
      </w:pPr>
      <w:r w:rsidRPr="00F74F74">
        <w:rPr>
          <w:rFonts w:eastAsia="Times New Roman" w:cstheme="minorHAnsi"/>
          <w:b/>
          <w:bCs/>
          <w:i/>
          <w:iCs/>
          <w:color w:val="222222"/>
        </w:rPr>
        <w:t>The Outgoing Tide</w:t>
      </w:r>
      <w:r w:rsidRPr="00F74F74">
        <w:rPr>
          <w:rFonts w:eastAsia="Times New Roman" w:cstheme="minorHAnsi"/>
          <w:i/>
          <w:iCs/>
          <w:color w:val="222222"/>
        </w:rPr>
        <w:t>, by Bruce Graham</w:t>
      </w:r>
      <w:r w:rsidRPr="00F74F74">
        <w:rPr>
          <w:rFonts w:eastAsia="Times New Roman" w:cstheme="minorHAnsi"/>
          <w:i/>
          <w:iCs/>
          <w:color w:val="222222"/>
        </w:rPr>
        <w:br/>
      </w:r>
      <w:r w:rsidRPr="00F74F74">
        <w:rPr>
          <w:rFonts w:eastAsia="Times New Roman" w:cstheme="minorHAnsi"/>
          <w:b/>
          <w:bCs/>
          <w:color w:val="222222"/>
        </w:rPr>
        <w:t>Cheyenne Little Theatre Players</w:t>
      </w:r>
      <w:r w:rsidRPr="00F74F74">
        <w:rPr>
          <w:rFonts w:cstheme="minorHAnsi"/>
        </w:rPr>
        <w:t>, Cheyenne, Wyoming</w:t>
      </w:r>
    </w:p>
    <w:p w14:paraId="56E8A775" w14:textId="77777777" w:rsidR="000A2407" w:rsidRPr="00F74F74" w:rsidRDefault="000A2407" w:rsidP="00F74F74">
      <w:pPr>
        <w:spacing w:line="240" w:lineRule="auto"/>
        <w:rPr>
          <w:rFonts w:eastAsia="Times New Roman" w:cstheme="minorHAnsi"/>
          <w:b/>
          <w:bCs/>
          <w:color w:val="222222"/>
        </w:rPr>
      </w:pPr>
      <w:r w:rsidRPr="00F74F74">
        <w:rPr>
          <w:rFonts w:eastAsia="Times New Roman" w:cstheme="minorHAnsi"/>
          <w:b/>
          <w:bCs/>
          <w:i/>
          <w:iCs/>
          <w:color w:val="222222"/>
        </w:rPr>
        <w:t>Pass Over</w:t>
      </w:r>
      <w:r w:rsidRPr="00F74F74">
        <w:rPr>
          <w:rFonts w:eastAsia="Times New Roman" w:cstheme="minorHAnsi"/>
          <w:color w:val="222222"/>
        </w:rPr>
        <w:t xml:space="preserve">, by Antoinette </w:t>
      </w:r>
      <w:proofErr w:type="spellStart"/>
      <w:r w:rsidRPr="00F74F74">
        <w:rPr>
          <w:rFonts w:eastAsia="Times New Roman" w:cstheme="minorHAnsi"/>
          <w:color w:val="222222"/>
        </w:rPr>
        <w:t>Chinonye</w:t>
      </w:r>
      <w:proofErr w:type="spellEnd"/>
      <w:r w:rsidRPr="00F74F74">
        <w:rPr>
          <w:rFonts w:eastAsia="Times New Roman" w:cstheme="minorHAnsi"/>
          <w:color w:val="222222"/>
        </w:rPr>
        <w:t xml:space="preserve"> </w:t>
      </w:r>
      <w:proofErr w:type="spellStart"/>
      <w:r w:rsidRPr="00F74F74">
        <w:rPr>
          <w:rFonts w:eastAsia="Times New Roman" w:cstheme="minorHAnsi"/>
          <w:color w:val="222222"/>
        </w:rPr>
        <w:t>Nwandu</w:t>
      </w:r>
      <w:proofErr w:type="spellEnd"/>
      <w:r w:rsidRPr="00F74F74">
        <w:rPr>
          <w:rFonts w:eastAsia="Times New Roman" w:cstheme="minorHAnsi"/>
          <w:color w:val="222222"/>
        </w:rPr>
        <w:br/>
      </w:r>
      <w:r w:rsidRPr="00F74F74">
        <w:rPr>
          <w:rFonts w:eastAsia="Times New Roman" w:cstheme="minorHAnsi"/>
          <w:b/>
          <w:bCs/>
          <w:color w:val="222222"/>
        </w:rPr>
        <w:t>Stage Left Theater</w:t>
      </w:r>
      <w:r w:rsidRPr="00F74F74">
        <w:rPr>
          <w:rFonts w:eastAsia="Times New Roman" w:cstheme="minorHAnsi"/>
          <w:color w:val="222222"/>
        </w:rPr>
        <w:t xml:space="preserve">, Spokane, </w:t>
      </w:r>
      <w:r w:rsidRPr="00F74F74">
        <w:rPr>
          <w:rFonts w:eastAsia="Times New Roman" w:cstheme="minorHAnsi"/>
          <w:color w:val="000000"/>
        </w:rPr>
        <w:t>Washington</w:t>
      </w:r>
    </w:p>
    <w:p w14:paraId="366D107E" w14:textId="77777777" w:rsidR="000A2407" w:rsidRPr="00F74F74" w:rsidRDefault="000A2407" w:rsidP="00F74F74">
      <w:pPr>
        <w:spacing w:line="240" w:lineRule="auto"/>
        <w:rPr>
          <w:rFonts w:eastAsia="Times New Roman" w:cstheme="minorHAnsi"/>
          <w:b/>
          <w:bCs/>
          <w:color w:val="000000"/>
        </w:rPr>
      </w:pPr>
      <w:r w:rsidRPr="00F74F74">
        <w:rPr>
          <w:rFonts w:eastAsia="Times New Roman" w:cstheme="minorHAnsi"/>
          <w:b/>
          <w:bCs/>
          <w:i/>
          <w:iCs/>
          <w:color w:val="000000"/>
        </w:rPr>
        <w:t>Medea</w:t>
      </w:r>
      <w:r w:rsidRPr="008D4C51">
        <w:rPr>
          <w:rFonts w:eastAsia="Times New Roman" w:cstheme="minorHAnsi"/>
          <w:color w:val="000000"/>
        </w:rPr>
        <w:t>, by</w:t>
      </w:r>
      <w:r w:rsidRPr="00F74F74">
        <w:rPr>
          <w:rFonts w:eastAsia="Times New Roman" w:cstheme="minorHAnsi"/>
          <w:i/>
          <w:iCs/>
          <w:color w:val="000000"/>
        </w:rPr>
        <w:t xml:space="preserve"> </w:t>
      </w:r>
      <w:r w:rsidRPr="00F74F74">
        <w:rPr>
          <w:rFonts w:eastAsia="Times New Roman" w:cstheme="minorHAnsi"/>
          <w:color w:val="000000"/>
        </w:rPr>
        <w:t>Christopher Durang</w:t>
      </w:r>
      <w:r w:rsidRPr="00F74F74">
        <w:rPr>
          <w:rFonts w:eastAsia="Times New Roman" w:cstheme="minorHAnsi"/>
          <w:color w:val="000000"/>
        </w:rPr>
        <w:br/>
      </w:r>
      <w:r w:rsidRPr="00F74F74">
        <w:rPr>
          <w:rFonts w:eastAsia="Times New Roman" w:cstheme="minorHAnsi"/>
          <w:b/>
          <w:bCs/>
          <w:color w:val="000000"/>
        </w:rPr>
        <w:t>The Amelia Earhart Playhouse</w:t>
      </w:r>
      <w:r w:rsidRPr="00F74F74">
        <w:rPr>
          <w:rFonts w:eastAsia="Times New Roman" w:cstheme="minorHAnsi"/>
          <w:color w:val="000000"/>
        </w:rPr>
        <w:t>, Wiesbaden, Germany</w:t>
      </w:r>
    </w:p>
    <w:p w14:paraId="0371B1CE" w14:textId="12A4693E" w:rsidR="000A2407" w:rsidRPr="00F74F74" w:rsidRDefault="00F74F74" w:rsidP="00F74F74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74F74">
        <w:rPr>
          <w:rFonts w:asciiTheme="minorHAnsi" w:hAnsiTheme="minorHAnsi"/>
          <w:sz w:val="22"/>
          <w:szCs w:val="22"/>
        </w:rPr>
        <w:t>AACTFest</w:t>
      </w:r>
      <w:proofErr w:type="spellEnd"/>
      <w:r w:rsidRPr="00F74F74">
        <w:rPr>
          <w:rFonts w:asciiTheme="minorHAnsi" w:hAnsiTheme="minorHAnsi"/>
          <w:sz w:val="22"/>
          <w:szCs w:val="22"/>
        </w:rPr>
        <w:t xml:space="preserve"> 2023 includes performances of AACT </w:t>
      </w:r>
      <w:proofErr w:type="spellStart"/>
      <w:r w:rsidRPr="00F74F74">
        <w:rPr>
          <w:rFonts w:asciiTheme="minorHAnsi" w:hAnsiTheme="minorHAnsi"/>
          <w:sz w:val="22"/>
          <w:szCs w:val="22"/>
        </w:rPr>
        <w:t>YouthFest</w:t>
      </w:r>
      <w:proofErr w:type="spellEnd"/>
      <w:r w:rsidRPr="00F74F74">
        <w:rPr>
          <w:rFonts w:asciiTheme="minorHAnsi" w:hAnsiTheme="minorHAnsi"/>
          <w:sz w:val="22"/>
          <w:szCs w:val="22"/>
        </w:rPr>
        <w:t xml:space="preserve"> 2023, also in Louisville’s Kentucky Center for the Performing Arts.  </w:t>
      </w:r>
      <w:r w:rsidR="000A2407" w:rsidRPr="00F74F74">
        <w:rPr>
          <w:rFonts w:asciiTheme="minorHAnsi" w:hAnsiTheme="minorHAnsi" w:cstheme="minorHAnsi"/>
          <w:color w:val="000000"/>
          <w:sz w:val="22"/>
          <w:szCs w:val="22"/>
        </w:rPr>
        <w:t xml:space="preserve">Productions presented by the AACT </w:t>
      </w:r>
      <w:proofErr w:type="spellStart"/>
      <w:r w:rsidR="000A2407" w:rsidRPr="00F74F74">
        <w:rPr>
          <w:rFonts w:asciiTheme="minorHAnsi" w:hAnsiTheme="minorHAnsi" w:cstheme="minorHAnsi"/>
          <w:color w:val="000000"/>
          <w:sz w:val="22"/>
          <w:szCs w:val="22"/>
        </w:rPr>
        <w:t>YouthFest</w:t>
      </w:r>
      <w:proofErr w:type="spellEnd"/>
      <w:r w:rsidR="000A2407" w:rsidRPr="00F74F74">
        <w:rPr>
          <w:rFonts w:asciiTheme="minorHAnsi" w:hAnsiTheme="minorHAnsi" w:cstheme="minorHAnsi"/>
          <w:color w:val="000000"/>
          <w:sz w:val="22"/>
          <w:szCs w:val="22"/>
        </w:rPr>
        <w:t xml:space="preserve"> 2023:</w:t>
      </w:r>
    </w:p>
    <w:p w14:paraId="2AD32DAB" w14:textId="746B85E0" w:rsidR="000A2407" w:rsidRPr="00F74F74" w:rsidRDefault="000A2407" w:rsidP="00F74F74">
      <w:pPr>
        <w:spacing w:line="240" w:lineRule="auto"/>
        <w:rPr>
          <w:rFonts w:cstheme="minorHAnsi"/>
        </w:rPr>
      </w:pPr>
      <w:r w:rsidRPr="00F74F74">
        <w:rPr>
          <w:rFonts w:cstheme="minorHAnsi"/>
          <w:b/>
          <w:bCs/>
          <w:i/>
          <w:iCs/>
        </w:rPr>
        <w:t>Mockingbird - Touring Edition</w:t>
      </w:r>
      <w:r w:rsidRPr="00F74F74">
        <w:rPr>
          <w:rFonts w:cstheme="minorHAnsi"/>
        </w:rPr>
        <w:t xml:space="preserve">, adapted by Julie Jensen from </w:t>
      </w:r>
      <w:r w:rsidRPr="00F74F74">
        <w:rPr>
          <w:rFonts w:cstheme="minorHAnsi"/>
          <w:color w:val="333333"/>
        </w:rPr>
        <w:t>the National Book Award-winning</w:t>
      </w:r>
      <w:r w:rsidRPr="00F74F74">
        <w:rPr>
          <w:rFonts w:cstheme="minorHAnsi"/>
        </w:rPr>
        <w:t xml:space="preserve"> novel by Kathryn Erskine</w:t>
      </w:r>
      <w:r w:rsidRPr="00F74F74">
        <w:rPr>
          <w:rFonts w:cstheme="minorHAnsi"/>
        </w:rPr>
        <w:br/>
      </w:r>
      <w:r w:rsidRPr="00F74F74">
        <w:rPr>
          <w:rFonts w:cstheme="minorHAnsi"/>
          <w:b/>
          <w:bCs/>
        </w:rPr>
        <w:t xml:space="preserve">Blue Springs City Theatre Youth </w:t>
      </w:r>
      <w:r w:rsidR="00C86B82">
        <w:rPr>
          <w:rFonts w:cstheme="minorHAnsi"/>
          <w:b/>
          <w:bCs/>
        </w:rPr>
        <w:t>C</w:t>
      </w:r>
      <w:r w:rsidRPr="00F74F74">
        <w:rPr>
          <w:rFonts w:cstheme="minorHAnsi"/>
          <w:b/>
          <w:bCs/>
        </w:rPr>
        <w:t>ompany</w:t>
      </w:r>
      <w:r w:rsidRPr="00F74F74">
        <w:rPr>
          <w:rFonts w:cstheme="minorHAnsi"/>
        </w:rPr>
        <w:t>, Blue Springs Missouri</w:t>
      </w:r>
    </w:p>
    <w:p w14:paraId="61525DFB" w14:textId="0C1D892B" w:rsidR="000A2407" w:rsidRPr="00F74F74" w:rsidRDefault="000A2407" w:rsidP="00F74F74">
      <w:pPr>
        <w:spacing w:line="240" w:lineRule="auto"/>
        <w:rPr>
          <w:rFonts w:cstheme="minorHAnsi"/>
        </w:rPr>
      </w:pPr>
      <w:r w:rsidRPr="00F74F74">
        <w:rPr>
          <w:rFonts w:cstheme="minorHAnsi"/>
          <w:b/>
          <w:bCs/>
          <w:i/>
          <w:iCs/>
        </w:rPr>
        <w:t>Once on This Island, Jr.</w:t>
      </w:r>
      <w:r w:rsidRPr="00F74F74">
        <w:rPr>
          <w:rFonts w:cstheme="minorHAnsi"/>
        </w:rPr>
        <w:t>, book and lyrics by Lynn Ahrens, music by Stephen Flaherty</w:t>
      </w:r>
      <w:r w:rsidR="00F74F74" w:rsidRPr="00F74F74">
        <w:rPr>
          <w:rFonts w:cstheme="minorHAnsi"/>
        </w:rPr>
        <w:br/>
      </w:r>
      <w:r w:rsidRPr="00F74F74">
        <w:rPr>
          <w:rFonts w:cstheme="minorHAnsi"/>
          <w:b/>
          <w:bCs/>
        </w:rPr>
        <w:t>Star Center Theatre</w:t>
      </w:r>
      <w:r w:rsidRPr="00F74F74">
        <w:rPr>
          <w:rFonts w:cstheme="minorHAnsi"/>
        </w:rPr>
        <w:t>, Gainesville, Florida</w:t>
      </w:r>
    </w:p>
    <w:p w14:paraId="7AB393C6" w14:textId="3FA99FFD" w:rsidR="000A2407" w:rsidRPr="00F74F74" w:rsidRDefault="000A2407" w:rsidP="00F74F74">
      <w:pPr>
        <w:spacing w:line="240" w:lineRule="auto"/>
        <w:rPr>
          <w:rFonts w:cstheme="minorHAnsi"/>
          <w:color w:val="211D1E"/>
        </w:rPr>
      </w:pPr>
      <w:r w:rsidRPr="00F74F74">
        <w:rPr>
          <w:rFonts w:cstheme="minorHAnsi"/>
          <w:b/>
          <w:bCs/>
          <w:i/>
          <w:iCs/>
          <w:color w:val="222222"/>
          <w:shd w:val="clear" w:color="auto" w:fill="FFFFFF"/>
        </w:rPr>
        <w:t>Death Takes the Train</w:t>
      </w:r>
      <w:r w:rsidRPr="00F74F74">
        <w:rPr>
          <w:rFonts w:cstheme="minorHAnsi"/>
          <w:color w:val="222222"/>
          <w:shd w:val="clear" w:color="auto" w:fill="FFFFFF"/>
        </w:rPr>
        <w:t>, by D.M. Larson</w:t>
      </w:r>
      <w:r w:rsidR="00F74F74" w:rsidRPr="00F74F74">
        <w:rPr>
          <w:rFonts w:cstheme="minorHAnsi"/>
          <w:color w:val="222222"/>
          <w:shd w:val="clear" w:color="auto" w:fill="FFFFFF"/>
        </w:rPr>
        <w:br/>
      </w:r>
      <w:r w:rsidRPr="00F74F74">
        <w:rPr>
          <w:rFonts w:cstheme="minorHAnsi"/>
          <w:b/>
          <w:bCs/>
          <w:color w:val="222222"/>
          <w:shd w:val="clear" w:color="auto" w:fill="FFFFFF"/>
        </w:rPr>
        <w:t>Terrace Playhouse Theatre Troupe</w:t>
      </w:r>
      <w:r w:rsidR="00F74F74" w:rsidRPr="00F74F74">
        <w:rPr>
          <w:rFonts w:cstheme="minorHAnsi"/>
          <w:color w:val="211D1E"/>
        </w:rPr>
        <w:t xml:space="preserve">, </w:t>
      </w:r>
      <w:r w:rsidRPr="00F74F74">
        <w:rPr>
          <w:rFonts w:cstheme="minorHAnsi"/>
          <w:color w:val="211D1E"/>
        </w:rPr>
        <w:t>United States Army Garrison, Ansbach, Germany</w:t>
      </w:r>
    </w:p>
    <w:p w14:paraId="664FB110" w14:textId="5F36E43D" w:rsidR="000A2407" w:rsidRPr="00F74F74" w:rsidRDefault="000A2407" w:rsidP="00F74F74">
      <w:pPr>
        <w:spacing w:line="240" w:lineRule="auto"/>
        <w:rPr>
          <w:rFonts w:cstheme="minorHAnsi"/>
        </w:rPr>
      </w:pPr>
      <w:r w:rsidRPr="00F74F74">
        <w:rPr>
          <w:rFonts w:cstheme="minorHAnsi"/>
          <w:b/>
          <w:bCs/>
          <w:i/>
          <w:iCs/>
        </w:rPr>
        <w:t>A Game</w:t>
      </w:r>
      <w:r w:rsidRPr="00F74F74">
        <w:rPr>
          <w:rFonts w:cstheme="minorHAnsi"/>
        </w:rPr>
        <w:t>, by Dennis E. Noble</w:t>
      </w:r>
      <w:r w:rsidR="00F74F74" w:rsidRPr="00F74F74">
        <w:rPr>
          <w:rFonts w:cstheme="minorHAnsi"/>
        </w:rPr>
        <w:br/>
      </w:r>
      <w:r w:rsidRPr="00F74F74">
        <w:rPr>
          <w:rFonts w:cstheme="minorHAnsi"/>
          <w:b/>
          <w:bCs/>
        </w:rPr>
        <w:t>Theatre 33</w:t>
      </w:r>
      <w:r w:rsidRPr="00F74F74">
        <w:rPr>
          <w:rFonts w:cstheme="minorHAnsi"/>
        </w:rPr>
        <w:t>, Bellevue, Washington</w:t>
      </w:r>
    </w:p>
    <w:p w14:paraId="0603F157" w14:textId="1DFC6FB4" w:rsidR="000A2407" w:rsidRPr="00F74F74" w:rsidRDefault="000A2407" w:rsidP="00F74F74">
      <w:pPr>
        <w:spacing w:line="240" w:lineRule="auto"/>
        <w:rPr>
          <w:rFonts w:cstheme="minorHAnsi"/>
        </w:rPr>
      </w:pPr>
      <w:r w:rsidRPr="00F74F74">
        <w:rPr>
          <w:rFonts w:cstheme="minorHAnsi"/>
          <w:b/>
          <w:bCs/>
          <w:i/>
          <w:iCs/>
        </w:rPr>
        <w:t>Silent Sky</w:t>
      </w:r>
      <w:r w:rsidRPr="00F74F74">
        <w:rPr>
          <w:rFonts w:cstheme="minorHAnsi"/>
        </w:rPr>
        <w:t>, by Lauren Gunderson</w:t>
      </w:r>
      <w:r w:rsidR="00F74F74" w:rsidRPr="00F74F74">
        <w:rPr>
          <w:rFonts w:cstheme="minorHAnsi"/>
        </w:rPr>
        <w:br/>
      </w:r>
      <w:r w:rsidRPr="00F74F74">
        <w:rPr>
          <w:rFonts w:cstheme="minorHAnsi"/>
          <w:b/>
          <w:bCs/>
        </w:rPr>
        <w:t>Verona Area Community Theater</w:t>
      </w:r>
      <w:r w:rsidRPr="00F74F74">
        <w:rPr>
          <w:rFonts w:cstheme="minorHAnsi"/>
        </w:rPr>
        <w:t>, Verona, Wisconsin</w:t>
      </w:r>
    </w:p>
    <w:p w14:paraId="2E0CA2D2" w14:textId="5F11C0FA" w:rsidR="009451EE" w:rsidRPr="00F74F74" w:rsidRDefault="009451EE" w:rsidP="00F74F74">
      <w:pPr>
        <w:spacing w:line="240" w:lineRule="auto"/>
        <w:jc w:val="both"/>
      </w:pPr>
      <w:proofErr w:type="spellStart"/>
      <w:r w:rsidRPr="00F74F74">
        <w:t>AACTFest</w:t>
      </w:r>
      <w:proofErr w:type="spellEnd"/>
      <w:r w:rsidRPr="00F74F74">
        <w:t xml:space="preserve"> is a celebration of theatre and a learning experience for those who take part. Join the energy and excitement of </w:t>
      </w:r>
      <w:proofErr w:type="spellStart"/>
      <w:r w:rsidRPr="00F74F74">
        <w:t>AACTFest</w:t>
      </w:r>
      <w:proofErr w:type="spellEnd"/>
      <w:r w:rsidRPr="00F74F74">
        <w:t xml:space="preserve"> 20</w:t>
      </w:r>
      <w:r w:rsidR="00665FB0" w:rsidRPr="00F74F74">
        <w:t>23</w:t>
      </w:r>
      <w:r w:rsidRPr="00F74F74">
        <w:t>!</w:t>
      </w:r>
      <w:r w:rsidR="007F543B" w:rsidRPr="00F74F74">
        <w:t xml:space="preserve"> </w:t>
      </w:r>
      <w:r w:rsidRPr="00F74F74">
        <w:t xml:space="preserve">Registration, schedule, and more information is available at </w:t>
      </w:r>
      <w:r w:rsidRPr="00F74F74">
        <w:rPr>
          <w:b/>
        </w:rPr>
        <w:t>aact.org/</w:t>
      </w:r>
      <w:r w:rsidR="00665FB0" w:rsidRPr="00F74F74">
        <w:rPr>
          <w:b/>
        </w:rPr>
        <w:t>23</w:t>
      </w:r>
      <w:r w:rsidRPr="00F74F74">
        <w:t>.</w:t>
      </w:r>
    </w:p>
    <w:p w14:paraId="044D8C5A" w14:textId="7410AD4C" w:rsidR="00B57C7D" w:rsidRPr="00F74F74" w:rsidRDefault="00B57C7D" w:rsidP="00F74F74">
      <w:pPr>
        <w:spacing w:line="240" w:lineRule="auto"/>
        <w:jc w:val="both"/>
        <w:rPr>
          <w:rFonts w:cs="Arial"/>
        </w:rPr>
      </w:pPr>
      <w:r w:rsidRPr="00F74F74">
        <w:rPr>
          <w:rFonts w:cs="Arial"/>
        </w:rPr>
        <w:t xml:space="preserve">AACT </w:t>
      </w:r>
      <w:r w:rsidR="009451EE" w:rsidRPr="00F74F74">
        <w:rPr>
          <w:rFonts w:cs="Arial"/>
        </w:rPr>
        <w:t xml:space="preserve">Helps Theatres Thrive and </w:t>
      </w:r>
      <w:r w:rsidRPr="00F74F74">
        <w:rPr>
          <w:rFonts w:cs="Arial"/>
        </w:rPr>
        <w:t>provides networking, resources</w:t>
      </w:r>
      <w:r w:rsidR="00C11FEA" w:rsidRPr="00F74F74">
        <w:rPr>
          <w:rFonts w:cs="Arial"/>
        </w:rPr>
        <w:t>,</w:t>
      </w:r>
      <w:r w:rsidRPr="00F74F74">
        <w:rPr>
          <w:rFonts w:cs="Arial"/>
        </w:rPr>
        <w:t xml:space="preserve"> and support for America’s theatres. AACT represents the interests of more than 7,000 theatres across the United States and its territories, as well as theatre companies with the U.S. </w:t>
      </w:r>
      <w:r w:rsidR="0020429B" w:rsidRPr="00F74F74">
        <w:rPr>
          <w:rFonts w:cs="Arial"/>
        </w:rPr>
        <w:t>Military</w:t>
      </w:r>
      <w:r w:rsidRPr="00F74F74">
        <w:rPr>
          <w:rFonts w:cs="Arial"/>
        </w:rPr>
        <w:t xml:space="preserve"> Services overseas.</w:t>
      </w:r>
    </w:p>
    <w:p w14:paraId="1DDABEFF" w14:textId="46D5435D" w:rsidR="009451EE" w:rsidRPr="00F74F74" w:rsidRDefault="009451EE" w:rsidP="00F74F74">
      <w:pPr>
        <w:spacing w:line="240" w:lineRule="auto"/>
        <w:jc w:val="center"/>
        <w:rPr>
          <w:rFonts w:cs="Arial"/>
        </w:rPr>
      </w:pPr>
      <w:r w:rsidRPr="00F74F74">
        <w:rPr>
          <w:rFonts w:cs="Arial"/>
        </w:rPr>
        <w:t>###</w:t>
      </w:r>
    </w:p>
    <w:p w14:paraId="478EE72B" w14:textId="77777777" w:rsidR="007B6760" w:rsidRPr="00F74F74" w:rsidRDefault="007B6760" w:rsidP="00F74F74">
      <w:pPr>
        <w:spacing w:line="240" w:lineRule="auto"/>
        <w:jc w:val="center"/>
        <w:rPr>
          <w:rFonts w:cs="Arial"/>
        </w:rPr>
      </w:pPr>
    </w:p>
    <w:p w14:paraId="57961D77" w14:textId="4B30D54B" w:rsidR="007830C6" w:rsidRPr="00F74F74" w:rsidRDefault="007830C6" w:rsidP="00F74F74">
      <w:pPr>
        <w:spacing w:line="240" w:lineRule="auto"/>
        <w:jc w:val="both"/>
        <w:rPr>
          <w:rFonts w:cs="Arial"/>
        </w:rPr>
      </w:pPr>
    </w:p>
    <w:sectPr w:rsidR="007830C6" w:rsidRPr="00F74F74" w:rsidSect="001872F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7100" w14:textId="77777777" w:rsidR="00EE1845" w:rsidRDefault="00EE1845" w:rsidP="0064216F">
      <w:pPr>
        <w:spacing w:after="0" w:line="240" w:lineRule="auto"/>
      </w:pPr>
      <w:r>
        <w:separator/>
      </w:r>
    </w:p>
  </w:endnote>
  <w:endnote w:type="continuationSeparator" w:id="0">
    <w:p w14:paraId="69B9F81B" w14:textId="77777777" w:rsidR="00EE1845" w:rsidRDefault="00EE1845" w:rsidP="0064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85F2" w14:textId="77777777" w:rsidR="00BA65AD" w:rsidRPr="009B6CFE" w:rsidRDefault="00BA65AD" w:rsidP="00BA65AD">
    <w:pPr>
      <w:pStyle w:val="Footer"/>
      <w:jc w:val="center"/>
      <w:rPr>
        <w:rFonts w:ascii="Arial Narrow" w:hAnsi="Arial Narrow" w:cs="Arial"/>
        <w:sz w:val="20"/>
        <w:szCs w:val="20"/>
      </w:rPr>
    </w:pPr>
    <w:r w:rsidRPr="00367340">
      <w:rPr>
        <w:rFonts w:ascii="Arial" w:hAnsi="Arial" w:cs="Arial"/>
        <w:color w:val="000000"/>
        <w:sz w:val="18"/>
      </w:rPr>
      <w:t xml:space="preserve">AACT National Office </w:t>
    </w:r>
    <w:r w:rsidRPr="0094014D">
      <w:rPr>
        <w:rFonts w:ascii="Wingdings" w:hAnsi="Wingdings" w:cs="Arial"/>
        <w:color w:val="000000"/>
        <w:sz w:val="18"/>
      </w:rPr>
      <w:t></w:t>
    </w:r>
    <w:r w:rsidRPr="00367340">
      <w:rPr>
        <w:rFonts w:ascii="Arial" w:hAnsi="Arial" w:cs="Arial"/>
        <w:color w:val="000000"/>
        <w:sz w:val="18"/>
      </w:rPr>
      <w:t xml:space="preserve"> </w:t>
    </w:r>
    <w:r>
      <w:rPr>
        <w:rFonts w:ascii="Arial" w:hAnsi="Arial" w:cs="Arial"/>
        <w:color w:val="000000"/>
        <w:sz w:val="18"/>
      </w:rPr>
      <w:t>PO Box 101476</w:t>
    </w:r>
    <w:r w:rsidRPr="00367340">
      <w:rPr>
        <w:rFonts w:ascii="Arial" w:hAnsi="Arial" w:cs="Arial"/>
        <w:color w:val="000000"/>
        <w:sz w:val="18"/>
      </w:rPr>
      <w:t>, Fort Worth, TX 761</w:t>
    </w:r>
    <w:r>
      <w:rPr>
        <w:rFonts w:ascii="Arial" w:hAnsi="Arial" w:cs="Arial"/>
        <w:color w:val="000000"/>
        <w:sz w:val="18"/>
      </w:rPr>
      <w:t>85</w:t>
    </w:r>
    <w:r w:rsidRPr="00367340">
      <w:rPr>
        <w:rFonts w:ascii="Arial" w:hAnsi="Arial" w:cs="Arial"/>
        <w:color w:val="000000"/>
        <w:sz w:val="18"/>
      </w:rPr>
      <w:t xml:space="preserve"> </w:t>
    </w:r>
    <w:r w:rsidRPr="0094014D">
      <w:rPr>
        <w:rFonts w:ascii="Wingdings" w:hAnsi="Wingdings" w:cs="Arial"/>
        <w:color w:val="000000"/>
        <w:sz w:val="18"/>
      </w:rPr>
      <w:t></w:t>
    </w:r>
    <w:r w:rsidRPr="00367340">
      <w:rPr>
        <w:rFonts w:ascii="Arial" w:hAnsi="Arial" w:cs="Arial"/>
        <w:color w:val="000000"/>
        <w:sz w:val="18"/>
      </w:rPr>
      <w:t xml:space="preserve"> </w:t>
    </w:r>
    <w:r>
      <w:rPr>
        <w:rFonts w:ascii="Arial" w:hAnsi="Arial" w:cs="Arial"/>
        <w:color w:val="000000"/>
        <w:sz w:val="18"/>
      </w:rPr>
      <w:t xml:space="preserve">817-732-3177 </w:t>
    </w:r>
    <w:r w:rsidRPr="0094014D">
      <w:rPr>
        <w:rFonts w:ascii="Wingdings" w:hAnsi="Wingdings" w:cs="Arial"/>
        <w:color w:val="000000"/>
        <w:sz w:val="18"/>
      </w:rPr>
      <w:t></w:t>
    </w:r>
    <w:r w:rsidRPr="00367340">
      <w:rPr>
        <w:rFonts w:ascii="Arial" w:hAnsi="Arial" w:cs="Arial"/>
        <w:color w:val="000000"/>
        <w:sz w:val="18"/>
      </w:rPr>
      <w:t xml:space="preserve"> </w:t>
    </w:r>
    <w:r>
      <w:rPr>
        <w:rFonts w:ascii="Arial" w:hAnsi="Arial" w:cs="Arial"/>
        <w:color w:val="000000"/>
        <w:sz w:val="18"/>
      </w:rPr>
      <w:t>aact.org</w:t>
    </w:r>
  </w:p>
  <w:p w14:paraId="68C8DCF8" w14:textId="610A9F81" w:rsidR="006A3763" w:rsidRDefault="006A3763">
    <w:pPr>
      <w:pStyle w:val="Footer"/>
    </w:pPr>
    <w:r w:rsidRPr="009B6CFE">
      <w:rPr>
        <w:rFonts w:ascii="Arial Narrow" w:hAnsi="Arial Narrow" w:cs="Arial"/>
        <w:sz w:val="20"/>
        <w:szCs w:val="20"/>
      </w:rPr>
      <w:ptab w:relativeTo="margin" w:alignment="right" w:leader="none"/>
    </w:r>
    <w:r>
      <w:rPr>
        <w:rFonts w:ascii="Arial Narrow" w:hAnsi="Arial Narrow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49A2" w14:textId="77777777" w:rsidR="005E03C8" w:rsidRPr="009B6CFE" w:rsidRDefault="005E03C8" w:rsidP="005E03C8">
    <w:pPr>
      <w:pStyle w:val="Footer"/>
      <w:jc w:val="center"/>
      <w:rPr>
        <w:rFonts w:ascii="Arial Narrow" w:hAnsi="Arial Narrow" w:cs="Arial"/>
        <w:sz w:val="20"/>
        <w:szCs w:val="20"/>
      </w:rPr>
    </w:pPr>
    <w:r w:rsidRPr="00367340">
      <w:rPr>
        <w:rFonts w:ascii="Arial" w:hAnsi="Arial" w:cs="Arial"/>
        <w:color w:val="000000"/>
        <w:sz w:val="18"/>
      </w:rPr>
      <w:t xml:space="preserve">AACT National Office </w:t>
    </w:r>
    <w:r w:rsidRPr="0094014D">
      <w:rPr>
        <w:rFonts w:ascii="Wingdings" w:hAnsi="Wingdings" w:cs="Arial"/>
        <w:color w:val="000000"/>
        <w:sz w:val="18"/>
      </w:rPr>
      <w:t></w:t>
    </w:r>
    <w:r w:rsidRPr="00367340">
      <w:rPr>
        <w:rFonts w:ascii="Arial" w:hAnsi="Arial" w:cs="Arial"/>
        <w:color w:val="000000"/>
        <w:sz w:val="18"/>
      </w:rPr>
      <w:t xml:space="preserve"> </w:t>
    </w:r>
    <w:r>
      <w:rPr>
        <w:rFonts w:ascii="Arial" w:hAnsi="Arial" w:cs="Arial"/>
        <w:color w:val="000000"/>
        <w:sz w:val="18"/>
      </w:rPr>
      <w:t>PO Box 101476</w:t>
    </w:r>
    <w:r w:rsidRPr="00367340">
      <w:rPr>
        <w:rFonts w:ascii="Arial" w:hAnsi="Arial" w:cs="Arial"/>
        <w:color w:val="000000"/>
        <w:sz w:val="18"/>
      </w:rPr>
      <w:t>, Fort Worth, TX 761</w:t>
    </w:r>
    <w:r>
      <w:rPr>
        <w:rFonts w:ascii="Arial" w:hAnsi="Arial" w:cs="Arial"/>
        <w:color w:val="000000"/>
        <w:sz w:val="18"/>
      </w:rPr>
      <w:t>85</w:t>
    </w:r>
    <w:r w:rsidRPr="00367340">
      <w:rPr>
        <w:rFonts w:ascii="Arial" w:hAnsi="Arial" w:cs="Arial"/>
        <w:color w:val="000000"/>
        <w:sz w:val="18"/>
      </w:rPr>
      <w:t xml:space="preserve"> </w:t>
    </w:r>
    <w:r w:rsidRPr="0094014D">
      <w:rPr>
        <w:rFonts w:ascii="Wingdings" w:hAnsi="Wingdings" w:cs="Arial"/>
        <w:color w:val="000000"/>
        <w:sz w:val="18"/>
      </w:rPr>
      <w:t></w:t>
    </w:r>
    <w:r w:rsidRPr="00367340">
      <w:rPr>
        <w:rFonts w:ascii="Arial" w:hAnsi="Arial" w:cs="Arial"/>
        <w:color w:val="000000"/>
        <w:sz w:val="18"/>
      </w:rPr>
      <w:t xml:space="preserve"> </w:t>
    </w:r>
    <w:r>
      <w:rPr>
        <w:rFonts w:ascii="Arial" w:hAnsi="Arial" w:cs="Arial"/>
        <w:color w:val="000000"/>
        <w:sz w:val="18"/>
      </w:rPr>
      <w:t xml:space="preserve">817-732-3177 </w:t>
    </w:r>
    <w:r w:rsidRPr="0094014D">
      <w:rPr>
        <w:rFonts w:ascii="Wingdings" w:hAnsi="Wingdings" w:cs="Arial"/>
        <w:color w:val="000000"/>
        <w:sz w:val="18"/>
      </w:rPr>
      <w:t></w:t>
    </w:r>
    <w:r w:rsidRPr="00367340">
      <w:rPr>
        <w:rFonts w:ascii="Arial" w:hAnsi="Arial" w:cs="Arial"/>
        <w:color w:val="000000"/>
        <w:sz w:val="18"/>
      </w:rPr>
      <w:t xml:space="preserve"> </w:t>
    </w:r>
    <w:r>
      <w:rPr>
        <w:rFonts w:ascii="Arial" w:hAnsi="Arial" w:cs="Arial"/>
        <w:color w:val="000000"/>
        <w:sz w:val="18"/>
      </w:rPr>
      <w:t>aact.org</w:t>
    </w:r>
  </w:p>
  <w:p w14:paraId="7DF957B4" w14:textId="45BF00A8" w:rsidR="006A3763" w:rsidRPr="0087642C" w:rsidRDefault="006A3763" w:rsidP="00876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01EE" w14:textId="77777777" w:rsidR="00EE1845" w:rsidRDefault="00EE1845" w:rsidP="0064216F">
      <w:pPr>
        <w:spacing w:after="0" w:line="240" w:lineRule="auto"/>
      </w:pPr>
      <w:r>
        <w:separator/>
      </w:r>
    </w:p>
  </w:footnote>
  <w:footnote w:type="continuationSeparator" w:id="0">
    <w:p w14:paraId="1CFFD440" w14:textId="77777777" w:rsidR="00EE1845" w:rsidRDefault="00EE1845" w:rsidP="0064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F40E" w14:textId="36AA8ECE" w:rsidR="006A3763" w:rsidRDefault="006A3763" w:rsidP="00A32157">
    <w:pPr>
      <w:pStyle w:val="Header"/>
    </w:pPr>
    <w:r>
      <w:rPr>
        <w:noProof/>
      </w:rPr>
      <w:drawing>
        <wp:inline distT="0" distB="0" distL="0" distR="0" wp14:anchorId="748BD735" wp14:editId="33CC10BA">
          <wp:extent cx="4242816" cy="80467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 Banner 2017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816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304B9" w14:textId="77777777" w:rsidR="006A3763" w:rsidRDefault="006A3763" w:rsidP="00A32157">
    <w:pPr>
      <w:pStyle w:val="Header"/>
    </w:pPr>
  </w:p>
  <w:p w14:paraId="72590339" w14:textId="77777777" w:rsidR="006A3763" w:rsidRPr="00A32157" w:rsidRDefault="006A3763" w:rsidP="00A32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7D"/>
    <w:rsid w:val="00010C5D"/>
    <w:rsid w:val="000250F2"/>
    <w:rsid w:val="00082ED0"/>
    <w:rsid w:val="000A2407"/>
    <w:rsid w:val="000E5741"/>
    <w:rsid w:val="001378BD"/>
    <w:rsid w:val="001872F0"/>
    <w:rsid w:val="001963E0"/>
    <w:rsid w:val="001A30BD"/>
    <w:rsid w:val="001C0920"/>
    <w:rsid w:val="001D7D4C"/>
    <w:rsid w:val="0020429B"/>
    <w:rsid w:val="002F1639"/>
    <w:rsid w:val="0034739A"/>
    <w:rsid w:val="003C3B24"/>
    <w:rsid w:val="00401F7B"/>
    <w:rsid w:val="00465870"/>
    <w:rsid w:val="004E04A3"/>
    <w:rsid w:val="00501E3D"/>
    <w:rsid w:val="0050630B"/>
    <w:rsid w:val="00507372"/>
    <w:rsid w:val="005E03C8"/>
    <w:rsid w:val="0064216F"/>
    <w:rsid w:val="00665FB0"/>
    <w:rsid w:val="00691E6D"/>
    <w:rsid w:val="006A3763"/>
    <w:rsid w:val="006C416B"/>
    <w:rsid w:val="006D48EA"/>
    <w:rsid w:val="006D5152"/>
    <w:rsid w:val="006E262E"/>
    <w:rsid w:val="006F3AD3"/>
    <w:rsid w:val="007125C9"/>
    <w:rsid w:val="00742D1E"/>
    <w:rsid w:val="007830C6"/>
    <w:rsid w:val="007B6760"/>
    <w:rsid w:val="007F543B"/>
    <w:rsid w:val="008358B6"/>
    <w:rsid w:val="00841922"/>
    <w:rsid w:val="00852C88"/>
    <w:rsid w:val="0087642C"/>
    <w:rsid w:val="008B3A66"/>
    <w:rsid w:val="008C1B5E"/>
    <w:rsid w:val="008D4C51"/>
    <w:rsid w:val="008D6957"/>
    <w:rsid w:val="009451EE"/>
    <w:rsid w:val="0097156D"/>
    <w:rsid w:val="0099709A"/>
    <w:rsid w:val="009B6CFE"/>
    <w:rsid w:val="009E6B33"/>
    <w:rsid w:val="00A32157"/>
    <w:rsid w:val="00A46B69"/>
    <w:rsid w:val="00A70880"/>
    <w:rsid w:val="00A84D03"/>
    <w:rsid w:val="00AC22F5"/>
    <w:rsid w:val="00B0711B"/>
    <w:rsid w:val="00B57C7D"/>
    <w:rsid w:val="00BA65AD"/>
    <w:rsid w:val="00BC63D0"/>
    <w:rsid w:val="00C104DE"/>
    <w:rsid w:val="00C11FEA"/>
    <w:rsid w:val="00C746FB"/>
    <w:rsid w:val="00C86B82"/>
    <w:rsid w:val="00CE20A5"/>
    <w:rsid w:val="00D048CC"/>
    <w:rsid w:val="00D358F9"/>
    <w:rsid w:val="00D7351D"/>
    <w:rsid w:val="00D941A6"/>
    <w:rsid w:val="00DC0964"/>
    <w:rsid w:val="00E0182B"/>
    <w:rsid w:val="00E354BB"/>
    <w:rsid w:val="00E77461"/>
    <w:rsid w:val="00EE1845"/>
    <w:rsid w:val="00F74F74"/>
    <w:rsid w:val="00FA46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CB9B1"/>
  <w15:docId w15:val="{C2984F5A-0720-294A-B169-0E6C8C28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7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6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21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6F"/>
    <w:rPr>
      <w:rFonts w:eastAsiaTheme="minorHAnsi"/>
      <w:sz w:val="22"/>
      <w:szCs w:val="22"/>
    </w:rPr>
  </w:style>
  <w:style w:type="paragraph" w:styleId="NoSpacing">
    <w:name w:val="No Spacing"/>
    <w:link w:val="NoSpacingChar"/>
    <w:qFormat/>
    <w:rsid w:val="0064216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4216F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2B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3A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C104DE"/>
    <w:rPr>
      <w:b/>
      <w:bCs/>
    </w:rPr>
  </w:style>
  <w:style w:type="character" w:customStyle="1" w:styleId="apple-converted-space">
    <w:name w:val="apple-converted-space"/>
    <w:basedOn w:val="DefaultParagraphFont"/>
    <w:rsid w:val="00C104DE"/>
  </w:style>
  <w:style w:type="character" w:styleId="Emphasis">
    <w:name w:val="Emphasis"/>
    <w:basedOn w:val="DefaultParagraphFont"/>
    <w:uiPriority w:val="20"/>
    <w:qFormat/>
    <w:rsid w:val="00C104DE"/>
    <w:rPr>
      <w:i/>
      <w:iCs/>
    </w:rPr>
  </w:style>
  <w:style w:type="character" w:styleId="Hyperlink">
    <w:name w:val="Hyperlink"/>
    <w:basedOn w:val="DefaultParagraphFont"/>
    <w:uiPriority w:val="99"/>
    <w:unhideWhenUsed/>
    <w:rsid w:val="0097156D"/>
    <w:rPr>
      <w:color w:val="0000FF"/>
      <w:u w:val="single"/>
    </w:rPr>
  </w:style>
  <w:style w:type="character" w:customStyle="1" w:styleId="aqj">
    <w:name w:val="aqj"/>
    <w:basedOn w:val="DefaultParagraphFont"/>
    <w:rsid w:val="00E354BB"/>
  </w:style>
  <w:style w:type="paragraph" w:styleId="NormalWeb">
    <w:name w:val="Normal (Web)"/>
    <w:basedOn w:val="Normal"/>
    <w:uiPriority w:val="99"/>
    <w:unhideWhenUsed/>
    <w:rsid w:val="000A24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ct.org/aactfest-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act.org/aactfest-202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80DB7-2DC5-734E-82FD-D6114D41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Cockerell</dc:creator>
  <cp:keywords/>
  <dc:description/>
  <cp:lastModifiedBy>Microsoft Office User</cp:lastModifiedBy>
  <cp:revision>15</cp:revision>
  <cp:lastPrinted>2018-08-29T15:25:00Z</cp:lastPrinted>
  <dcterms:created xsi:type="dcterms:W3CDTF">2023-05-05T20:38:00Z</dcterms:created>
  <dcterms:modified xsi:type="dcterms:W3CDTF">2023-05-09T15:39:00Z</dcterms:modified>
</cp:coreProperties>
</file>